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7CCC" w:rsidRPr="003034B0" w:rsidRDefault="003034B0" w:rsidP="003034B0">
      <w:pPr>
        <w:pBdr>
          <w:top w:val="nil"/>
          <w:left w:val="nil"/>
          <w:bottom w:val="nil"/>
          <w:right w:val="nil"/>
          <w:between w:val="nil"/>
        </w:pBdr>
        <w:spacing w:line="312" w:lineRule="auto"/>
        <w:ind w:left="-1"/>
        <w:rPr>
          <w:rFonts w:eastAsia="Times New Roman"/>
          <w:szCs w:val="24"/>
        </w:rPr>
      </w:pPr>
      <w:r w:rsidRPr="003034B0">
        <w:rPr>
          <w:rFonts w:eastAsia="Times New Roman"/>
          <w:i/>
          <w:iCs/>
          <w:szCs w:val="24"/>
        </w:rPr>
        <w:t>Kính thưa Thầy và các Thầy Cô!</w:t>
      </w:r>
    </w:p>
    <w:p w14:paraId="00000002" w14:textId="77777777" w:rsidR="008A7CCC" w:rsidRPr="003034B0" w:rsidRDefault="003034B0" w:rsidP="003034B0">
      <w:pPr>
        <w:pBdr>
          <w:top w:val="nil"/>
          <w:left w:val="nil"/>
          <w:bottom w:val="nil"/>
          <w:right w:val="nil"/>
          <w:between w:val="nil"/>
        </w:pBdr>
        <w:spacing w:line="312" w:lineRule="auto"/>
        <w:ind w:left="-1"/>
        <w:rPr>
          <w:rFonts w:eastAsia="Times New Roman"/>
          <w:szCs w:val="24"/>
        </w:rPr>
      </w:pPr>
      <w:r w:rsidRPr="003034B0">
        <w:rPr>
          <w:rFonts w:eastAsia="Times New Roman"/>
          <w:i/>
          <w:iCs/>
          <w:szCs w:val="24"/>
        </w:rPr>
        <w:t>Chúng con xin phép chia sẻ một số nội dung chính mà chúng con ghi chép trong bài Thầy Vọng Tây giảng từ 4h50’ đến 6h00’, sáng thứ Năm, ngày 27/11/2025.</w:t>
      </w:r>
    </w:p>
    <w:p w14:paraId="00000003" w14:textId="77777777" w:rsidR="008A7CCC" w:rsidRPr="003034B0" w:rsidRDefault="003034B0" w:rsidP="003034B0">
      <w:pPr>
        <w:pBdr>
          <w:top w:val="nil"/>
          <w:left w:val="nil"/>
          <w:bottom w:val="nil"/>
          <w:right w:val="nil"/>
          <w:between w:val="nil"/>
        </w:pBdr>
        <w:spacing w:line="312" w:lineRule="auto"/>
        <w:jc w:val="center"/>
        <w:rPr>
          <w:rFonts w:eastAsia="Times New Roman"/>
          <w:szCs w:val="24"/>
        </w:rPr>
      </w:pPr>
      <w:r w:rsidRPr="003034B0">
        <w:rPr>
          <w:rFonts w:eastAsia="Times New Roman"/>
          <w:b/>
          <w:bCs/>
          <w:i/>
          <w:iCs/>
          <w:szCs w:val="24"/>
        </w:rPr>
        <w:t>*************************</w:t>
      </w:r>
      <w:r w:rsidRPr="003034B0">
        <w:rPr>
          <w:rFonts w:eastAsia="Times New Roman"/>
          <w:b/>
          <w:bCs/>
          <w:i/>
          <w:iCs/>
          <w:szCs w:val="24"/>
        </w:rPr>
        <w:t>***</w:t>
      </w:r>
    </w:p>
    <w:p w14:paraId="00000004" w14:textId="77777777" w:rsidR="008A7CCC" w:rsidRPr="003034B0" w:rsidRDefault="003034B0" w:rsidP="003034B0">
      <w:pPr>
        <w:pBdr>
          <w:top w:val="nil"/>
          <w:left w:val="nil"/>
          <w:bottom w:val="nil"/>
          <w:right w:val="nil"/>
          <w:between w:val="nil"/>
        </w:pBdr>
        <w:spacing w:line="312" w:lineRule="auto"/>
        <w:jc w:val="center"/>
        <w:rPr>
          <w:rFonts w:eastAsia="Times New Roman"/>
          <w:szCs w:val="24"/>
        </w:rPr>
      </w:pPr>
      <w:r w:rsidRPr="003034B0">
        <w:rPr>
          <w:rFonts w:eastAsia="Times New Roman"/>
          <w:b/>
          <w:bCs/>
          <w:szCs w:val="24"/>
        </w:rPr>
        <w:t>PHẬT HỌC THƯỜNG THỨC</w:t>
      </w:r>
    </w:p>
    <w:p w14:paraId="00000005" w14:textId="77777777" w:rsidR="008A7CCC" w:rsidRPr="003034B0" w:rsidRDefault="003034B0" w:rsidP="003034B0">
      <w:pPr>
        <w:pBdr>
          <w:top w:val="nil"/>
          <w:left w:val="nil"/>
          <w:bottom w:val="nil"/>
          <w:right w:val="nil"/>
          <w:between w:val="nil"/>
        </w:pBdr>
        <w:spacing w:line="312" w:lineRule="auto"/>
        <w:jc w:val="center"/>
        <w:rPr>
          <w:rFonts w:eastAsia="Times New Roman"/>
          <w:szCs w:val="24"/>
        </w:rPr>
      </w:pPr>
      <w:r w:rsidRPr="003034B0">
        <w:rPr>
          <w:rFonts w:eastAsia="Times New Roman"/>
          <w:b/>
          <w:bCs/>
          <w:szCs w:val="24"/>
        </w:rPr>
        <w:t>BÀI 263</w:t>
      </w:r>
    </w:p>
    <w:p w14:paraId="7CD2314F" w14:textId="77777777" w:rsidR="003034B0" w:rsidRDefault="003034B0" w:rsidP="003034B0">
      <w:pPr>
        <w:spacing w:after="240"/>
        <w:jc w:val="center"/>
        <w:rPr>
          <w:b/>
        </w:rPr>
      </w:pPr>
      <w:r w:rsidRPr="003034B0">
        <w:rPr>
          <w:b/>
        </w:rPr>
        <w:t>M</w:t>
      </w:r>
      <w:r w:rsidRPr="003034B0">
        <w:rPr>
          <w:b/>
        </w:rPr>
        <w:t>Ộ</w:t>
      </w:r>
      <w:r w:rsidRPr="003034B0">
        <w:rPr>
          <w:b/>
        </w:rPr>
        <w:t>T NI</w:t>
      </w:r>
      <w:r w:rsidRPr="003034B0">
        <w:rPr>
          <w:b/>
        </w:rPr>
        <w:t>Ệ</w:t>
      </w:r>
      <w:r w:rsidRPr="003034B0">
        <w:rPr>
          <w:b/>
        </w:rPr>
        <w:t>M THI</w:t>
      </w:r>
      <w:r w:rsidRPr="003034B0">
        <w:rPr>
          <w:b/>
        </w:rPr>
        <w:t>Ệ</w:t>
      </w:r>
      <w:r w:rsidRPr="003034B0">
        <w:rPr>
          <w:b/>
        </w:rPr>
        <w:t>N VI T</w:t>
      </w:r>
      <w:r w:rsidRPr="003034B0">
        <w:rPr>
          <w:b/>
        </w:rPr>
        <w:t>Ế</w:t>
      </w:r>
      <w:r w:rsidRPr="003034B0">
        <w:rPr>
          <w:b/>
        </w:rPr>
        <w:t xml:space="preserve"> ĐÃ C</w:t>
      </w:r>
      <w:r w:rsidRPr="003034B0">
        <w:rPr>
          <w:b/>
        </w:rPr>
        <w:t>Ả</w:t>
      </w:r>
      <w:r w:rsidRPr="003034B0">
        <w:rPr>
          <w:b/>
        </w:rPr>
        <w:t>M Đ</w:t>
      </w:r>
      <w:r w:rsidRPr="003034B0">
        <w:rPr>
          <w:b/>
        </w:rPr>
        <w:t>Ế</w:t>
      </w:r>
      <w:r w:rsidRPr="003034B0">
        <w:rPr>
          <w:b/>
        </w:rPr>
        <w:t>N CHƯ PH</w:t>
      </w:r>
      <w:r w:rsidRPr="003034B0">
        <w:rPr>
          <w:b/>
        </w:rPr>
        <w:t>Ậ</w:t>
      </w:r>
      <w:r w:rsidRPr="003034B0">
        <w:rPr>
          <w:b/>
        </w:rPr>
        <w:t>T</w:t>
      </w:r>
    </w:p>
    <w:p w14:paraId="00000007" w14:textId="583177EA"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Hằng ngày, chúng ta khởi vô số các ý niệm, khi chúng ta vừa khởi ý niệm thiện thì ý niệm đó đã bị những ý niệm bất thiện che mất. Khi đất nước chúng ta bị thiên tai, dịch bệnh, mọi người đều đồng lòng hỗ trợ đây là mọi người đã sinh khởi ý niệm thiện một cách mạnh mẽ. Mọi người cùng có tâm thiện thì hoàn cảnh xung quanh sẽ trở nên tốt hơn. Nếu mọi người giữ được tâm thiện lâu hơn thì thiên tai, dịch bệnh sẽ nhẹ hơn rất nhiều. Khi tôi còn nhỏ, tôi nghe ông ngoại nói, khi trên trời có những mây vảy rồng, phớt</w:t>
      </w:r>
      <w:r w:rsidRPr="003034B0">
        <w:rPr>
          <w:rFonts w:eastAsia="Times New Roman"/>
          <w:szCs w:val="24"/>
        </w:rPr>
        <w:t xml:space="preserve"> nhẹ, trời trong xanh thì thời tiết sẽ rất an lành, khi nhìn thấy trên trên trời có những dấu hiệu như vậy tôi nghĩ rằng cơn bão số 15 sẽ đi qua một cách nhẹ nhàng!</w:t>
      </w:r>
    </w:p>
    <w:p w14:paraId="7926A534" w14:textId="6F010069" w:rsid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nói: “</w:t>
      </w:r>
      <w:r w:rsidRPr="003034B0">
        <w:rPr>
          <w:rFonts w:eastAsia="Times New Roman"/>
          <w:b/>
          <w:bCs/>
          <w:i/>
          <w:iCs/>
          <w:szCs w:val="24"/>
        </w:rPr>
        <w:t>Trên “Kinh Địa Tạng Bồ Tát Bổn Nguyện” đã nói, một niệm thiện vi tế đều có thể được quỷ thần ủng hộ, chư Phật Bồ Tát tán thán. Trên “Kinh Hoa Nghiêm” Phật nói: “Một ý niệm thiện vi tế thì công đức đều là tận hư không khắp pháp giới, phước báu ấy là vô lượng vô biên</w:t>
      </w:r>
      <w:r w:rsidRPr="003034B0">
        <w:rPr>
          <w:rFonts w:eastAsia="Times New Roman"/>
          <w:szCs w:val="24"/>
        </w:rPr>
        <w:t>”. Ý niệm thiện là ý niệm xuất phát từ tự tánh. Trên Kinh Phật nói: “</w:t>
      </w:r>
      <w:r w:rsidRPr="003034B0">
        <w:rPr>
          <w:rFonts w:eastAsia="Times New Roman"/>
          <w:b/>
          <w:bCs/>
          <w:i/>
          <w:iCs/>
          <w:szCs w:val="24"/>
        </w:rPr>
        <w:t>Tính đức vốn thiện</w:t>
      </w:r>
      <w:r w:rsidRPr="003034B0">
        <w:rPr>
          <w:rFonts w:eastAsia="Times New Roman"/>
          <w:szCs w:val="24"/>
        </w:rPr>
        <w:t xml:space="preserve">”, tự tánh của chúng sanh vốn dĩ là thuần tịnh, thuần thiện. Chúng ta khởi ý niệm thiện từ tự tánh thì ý niệm thiện đó mới thuần tịnh, thuần thiện, mới là chân </w:t>
      </w:r>
      <w:r w:rsidRPr="003034B0">
        <w:rPr>
          <w:rFonts w:eastAsia="Times New Roman"/>
          <w:szCs w:val="24"/>
        </w:rPr>
        <w:t>thiện. Hiện tại, việc chúng sanh khởi được ý niệm thiện đã là cực khó! Hằng ngày, phần lớn các ý niệm của chúng ta là ý niệm</w:t>
      </w:r>
      <w:r>
        <w:rPr>
          <w:rFonts w:eastAsia="Times New Roman"/>
          <w:szCs w:val="24"/>
        </w:rPr>
        <w:t xml:space="preserve"> </w:t>
      </w:r>
      <w:r w:rsidRPr="003034B0">
        <w:rPr>
          <w:rFonts w:eastAsia="Times New Roman"/>
          <w:szCs w:val="24"/>
        </w:rPr>
        <w:t>“</w:t>
      </w:r>
      <w:r w:rsidRPr="003034B0">
        <w:rPr>
          <w:rFonts w:eastAsia="Times New Roman"/>
          <w:i/>
          <w:iCs/>
          <w:szCs w:val="24"/>
        </w:rPr>
        <w:t>tự tư tự lợi</w:t>
      </w:r>
      <w:r w:rsidRPr="003034B0">
        <w:rPr>
          <w:rFonts w:eastAsia="Times New Roman"/>
          <w:szCs w:val="24"/>
        </w:rPr>
        <w:t>”, ý niệm tham cầu.</w:t>
      </w:r>
    </w:p>
    <w:p w14:paraId="00000009" w14:textId="4A534FBB"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Nếu từ nhỏ, chúng ta không được giáo dục, huân tập thì rất khó khởi được ý niệm thiện. Khi con gái tôi còn nhỏ tôi không có thời gian dạy con nên khi lớn lên con tôi rất khó khởi được ý niệm nghĩ đến người khác, nghĩ đến chúng sanh. Khi đó công việc của tôi có thu nhập rất cao, gia đình tôi thường đến nhà hàng ăn hải sản, điều này khiến trẻ tăng thêm tham cầu, tham dục. Hiện tại, tôi đã có cháu ngoại, tôi có thời gian dạy cháu một cách cẩn thận, khi nghe thấy tôi niệm “</w:t>
      </w:r>
      <w:r w:rsidRPr="003034B0">
        <w:rPr>
          <w:rFonts w:eastAsia="Times New Roman"/>
          <w:b/>
          <w:bCs/>
          <w:i/>
          <w:iCs/>
          <w:szCs w:val="24"/>
        </w:rPr>
        <w:t>A Di Đà Phật</w:t>
      </w:r>
      <w:r w:rsidRPr="003034B0">
        <w:rPr>
          <w:rFonts w:eastAsia="Times New Roman"/>
          <w:szCs w:val="24"/>
        </w:rPr>
        <w:t>” thì cháu tôi cúi đầu, xá một cách cung kính. Cháu thường ăn cháo xay với các loại rau củ quả và không kén chọn thức ăn.</w:t>
      </w:r>
    </w:p>
    <w:p w14:paraId="0000000A"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 xml:space="preserve">Cháu tôi càng ngày càng ngoan nên các con cũng dần tin tưởng vào phương pháp giáo dục của tôi. Chúng ta muốn nuôi dưỡng tâm thiện của trẻ thì môi trường là vô cùng quan trọng. Những người </w:t>
      </w:r>
      <w:r w:rsidRPr="003034B0">
        <w:rPr>
          <w:rFonts w:eastAsia="Times New Roman"/>
          <w:szCs w:val="24"/>
        </w:rPr>
        <w:lastRenderedPageBreak/>
        <w:t>sắp có con, có cháu thì phải chuẩn bị một môi trường thuần tịnh, thuần thiện cho chúng. Bà Triệu Lương Ngọc là mẹ của pháp sư Định Hoằng, bà nói: “</w:t>
      </w:r>
      <w:r w:rsidRPr="003034B0">
        <w:rPr>
          <w:rFonts w:eastAsia="Times New Roman"/>
          <w:i/>
          <w:iCs/>
          <w:szCs w:val="24"/>
        </w:rPr>
        <w:t>Chúng ta muốn con của mình như thế nào thì phải tạo dựng một môi trường phù hợp để chúng được tu dưỡng”.</w:t>
      </w:r>
      <w:r w:rsidRPr="003034B0">
        <w:rPr>
          <w:rFonts w:eastAsia="Times New Roman"/>
          <w:szCs w:val="24"/>
        </w:rPr>
        <w:t xml:space="preserve"> Chúng ta muốn làm mẹ của Tiến Sĩ, làm ông, bà của một bậc đại thiện nhân thì phải tạo ra môi trường thích hợp cho con cháu.</w:t>
      </w:r>
    </w:p>
    <w:p w14:paraId="0000000B"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Tâm thiện của trẻ phải được nuôi dưỡng từ nhỏ. Chúng ta phải dùng khẩu giáo, thân giáo, tạo môi trường thiện lành để nuôi dưỡng ý niệm thiện lành, hành động thiện lành cho trẻ. Tính thiện phải được lưu xuất từ tính đức. Nếu chúng ta vì ảo danh, ảo vọng mà khởi ý niệm thì ý niệm đó không thể cảm được Phật Bồ Tát mà chỉ chiêu cảm yêu ma, quỷ quái.</w:t>
      </w:r>
    </w:p>
    <w:p w14:paraId="0000000C"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nói: “</w:t>
      </w:r>
      <w:r w:rsidRPr="003034B0">
        <w:rPr>
          <w:rFonts w:eastAsia="Times New Roman"/>
          <w:b/>
          <w:bCs/>
          <w:i/>
          <w:iCs/>
          <w:szCs w:val="24"/>
        </w:rPr>
        <w:t>Chúng sanh đều khởi được ý niệm thiện nhưng thời gian của ý niệm thiện cực kỳ ngắn. Tất cả chúng sanh đều đã từng khởi ý niệm thiện nhưng vì sao không cảm được chư Phật Bồ Tát thị hiện? Mỗi chúng sanh chúng ta, thậm chí chúng sanh ở trong địa ngục đều có thiện căn, phước đức đầy đủ. Trên Kinh Phật cũng nói: “Tất cả chúng sanh đều có đức tướng của Như Lai nhưng vì vọng tưởng, chấp trước mà không thể đạt được thành tựu. Chúng ta có vọng tưởng, chấp trước chướng ngại nên không thể cảm được Phật Bồ Tát”.</w:t>
      </w:r>
    </w:p>
    <w:p w14:paraId="0000000D"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Chúng ta vừa khởi lên ý niệm thiện thì ý niệm phân biệt chấp trước cũng liền khởi. Thí dụ, chúng ta vừa khởi lên ý niệm là phải đi cứu giúp đồng bào gặp lũ thì ý niệm sau là chúng ta có thể gặp nguy hiểm, tốn kém tiền của. Ý niệm thiện của chúng ta rất vi tế, chúng tồn tại trong thời gian rất ngắn nên không thể tạo được năng lượng từ trường thiện lành để xua tan từ trường xấu. Khi chúng ta làm được một chút việc thiện nhỏ thì liền dính mắc vào danh vọng. Người ngày nay, nếu không có danh vọng thì họ không l</w:t>
      </w:r>
      <w:r w:rsidRPr="003034B0">
        <w:rPr>
          <w:rFonts w:eastAsia="Times New Roman"/>
          <w:szCs w:val="24"/>
        </w:rPr>
        <w:t>àm. Hòa Thượng thường nói: “</w:t>
      </w:r>
      <w:r w:rsidRPr="003034B0">
        <w:rPr>
          <w:rFonts w:eastAsia="Times New Roman"/>
          <w:b/>
          <w:bCs/>
          <w:i/>
          <w:iCs/>
          <w:szCs w:val="24"/>
        </w:rPr>
        <w:t>Việc tốt cần làm, nên làm, không công, không đức</w:t>
      </w:r>
      <w:r w:rsidRPr="003034B0">
        <w:rPr>
          <w:rFonts w:eastAsia="Times New Roman"/>
          <w:szCs w:val="24"/>
        </w:rPr>
        <w:t>”. Chúng ta là người tốt, tâm địa thiện lương thì chúng ta làm việc tốt là điều bình thường. Người xấu, tâm địa xấu ác thì họ làm những việc xấu cũng là điều bình thường. Điều quan trọng nhất là con người có được phước duyên để được giáo dục trở thành một người thiện, một người tốt hay không.</w:t>
      </w:r>
    </w:p>
    <w:p w14:paraId="0000000E"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Những ngày gần đây, có rất nhiều đoàn xe hỗ trợ từ miền Nam, miền Bắc hướng về miền Trung; những người nước ngoài đến nước ta thời điểm này cũng chung tay, góp sức giúp người dân, tạo nên một hoàn cảnh thiện lành. Chúng ta là người học Phật, chúng ta phải sinh khởi ý niệm thiện lành bằng tâm chân thành, thanh tịnh, từ bi. Nếu ý niệm thiện lành của chúng ta xuất phát từ tâm chân thành, thanh tịnh, từ bi thì sẽ cảm được đến chư Phật Bồ Tát. Chúng ta thường vừa khởi được ý niệm thiện thì ý niệm được mất, hơn t</w:t>
      </w:r>
      <w:r w:rsidRPr="003034B0">
        <w:rPr>
          <w:rFonts w:eastAsia="Times New Roman"/>
          <w:szCs w:val="24"/>
        </w:rPr>
        <w:t xml:space="preserve">hua, tốt xấu cũng liền khởi, do vậy chúng ta không thể vượt ra khỏi cảnh giới nội tâm của phàm phu. Chúng ta phải đột phá cảnh giới của phàm phu để </w:t>
      </w:r>
      <w:r w:rsidRPr="003034B0">
        <w:rPr>
          <w:rFonts w:eastAsia="Times New Roman"/>
          <w:szCs w:val="24"/>
        </w:rPr>
        <w:lastRenderedPageBreak/>
        <w:t>bước vào cảnh giới của Bồ Tát. Phàm phu thì vẫn còn sinh tử, luân hồi trong sáu cõi, không thể thoát được.</w:t>
      </w:r>
    </w:p>
    <w:p w14:paraId="46DDB970" w14:textId="77777777" w:rsid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thường nhắc chúng ta: “</w:t>
      </w:r>
      <w:r w:rsidRPr="003034B0">
        <w:rPr>
          <w:rFonts w:eastAsia="Times New Roman"/>
          <w:b/>
          <w:bCs/>
          <w:i/>
          <w:iCs/>
          <w:szCs w:val="24"/>
        </w:rPr>
        <w:t>Tự tác, tự thọ</w:t>
      </w:r>
      <w:r w:rsidRPr="003034B0">
        <w:rPr>
          <w:rFonts w:eastAsia="Times New Roman"/>
          <w:szCs w:val="24"/>
        </w:rPr>
        <w:t>”. Chúng sanh tự làm tự chịu. Chúng sanh tạo nghiệp rồi thọ báo, thọ báo rồi lại tạo nghiệp, tự làm tự chịu. Điều này giống như con tằm nhả tơ quấn thành kén, cuối cùng nó không thể chui ra khỏi kén. Chúng ta phải đột phá, vượt ra ngoài tâm cảnh của một phàm phu. Chúng ta vượt ra ngoài tâm cảnh của phàm phu thì chúng ta sống trong tâm cảnh của Bồ Tát.</w:t>
      </w:r>
    </w:p>
    <w:p w14:paraId="382EC11F" w14:textId="77777777" w:rsid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nói: “</w:t>
      </w:r>
      <w:r w:rsidRPr="003034B0">
        <w:rPr>
          <w:rFonts w:eastAsia="Times New Roman"/>
          <w:b/>
          <w:bCs/>
          <w:i/>
          <w:iCs/>
          <w:szCs w:val="24"/>
        </w:rPr>
        <w:t xml:space="preserve">Nếu chúng ta khởi được ý niệm chân thiện thì cho dù gặp chướng ngại thì chướng ngại đó chỉ như một đám mây nhẹ, không thể chướng ngại chúng ta, chúng ta liền cảm thông được chư Phật Bồ Tát. Ý niệm thiện này là quang minh của tính đức lưu lộ”. </w:t>
      </w:r>
      <w:r w:rsidRPr="003034B0">
        <w:rPr>
          <w:rFonts w:eastAsia="Times New Roman"/>
          <w:i/>
          <w:iCs/>
          <w:szCs w:val="24"/>
        </w:rPr>
        <w:t>“Quang minh</w:t>
      </w:r>
      <w:r w:rsidRPr="003034B0">
        <w:rPr>
          <w:rFonts w:eastAsia="Times New Roman"/>
          <w:szCs w:val="24"/>
        </w:rPr>
        <w:t>” là ánh sáng, ánh sáng của tính đức lưu lộ ra. Ý niệm chân thiện là ý niệm từ tâm chân thành, thanh tịnh, từ bi lưu lộ ra. Chúng sanh có tập khí, phiền não rất sâu dày. Từ nhỏ, chúng ta đã ở trong môi trường ô nhiễm, trên Kinh Phật nói: “</w:t>
      </w:r>
      <w:r w:rsidRPr="003034B0">
        <w:rPr>
          <w:rFonts w:eastAsia="Times New Roman"/>
          <w:i/>
          <w:iCs/>
          <w:szCs w:val="24"/>
        </w:rPr>
        <w:t>Chúng ta ở trong mộ</w:t>
      </w:r>
      <w:r w:rsidRPr="003034B0">
        <w:rPr>
          <w:rFonts w:eastAsia="Times New Roman"/>
          <w:i/>
          <w:iCs/>
          <w:szCs w:val="24"/>
        </w:rPr>
        <w:t>t cái lò nhuộm</w:t>
      </w:r>
      <w:r w:rsidRPr="003034B0">
        <w:rPr>
          <w:rFonts w:eastAsia="Times New Roman"/>
          <w:szCs w:val="24"/>
        </w:rPr>
        <w:t>”. Chúng ta bị nhuộm từ nhỏ nên đã quá quen với tập khí xấu ác ở thế gian, rất mờ nhạt với những việc thiện lành.</w:t>
      </w:r>
    </w:p>
    <w:p w14:paraId="00000011" w14:textId="431FDB59"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nói: “</w:t>
      </w:r>
      <w:r w:rsidRPr="003034B0">
        <w:rPr>
          <w:rFonts w:eastAsia="Times New Roman"/>
          <w:b/>
          <w:bCs/>
          <w:i/>
          <w:iCs/>
          <w:szCs w:val="24"/>
        </w:rPr>
        <w:t>Năm xưa, Thích Ca Mâu Ni Phật xuất hiện ở thế gian vì ý niệm thiện của chúng sanh sinh khởi. Thế nhưng, những chúng sanh đó cũng không biết đã có Phật đến thế gian, vậy làm thế nào họ có thể được độ?”.</w:t>
      </w:r>
      <w:r w:rsidRPr="003034B0">
        <w:rPr>
          <w:rFonts w:eastAsia="Times New Roman"/>
          <w:szCs w:val="24"/>
        </w:rPr>
        <w:t xml:space="preserve"> Chúng ta cũng có ý niệm thiện lành nhưng nếu không có cơ duyên đặc biệt thì chúng ta không dễ gặp được chuẩn mực Thánh Hiền, Phật pháp chân chánh.</w:t>
      </w:r>
    </w:p>
    <w:p w14:paraId="00000012"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 xml:space="preserve">Cơ duyên của tôi gặp được đĩa của Hòa Thượng là vô cùng hy hữu. Ngày trước, có một công-te-nơ sách được gửi tặng đến Việt Nam, công-te-nơ này đã được lưu kho hơn 10 năm nhưng không ai nhận vì nếu người nào nhận thì họ sẽ phải trả số tiền lưu kho rất lớn. Có một vị Sư bà lớn tuổi biết được thông tin này nên đã chống gậy đi xin công-te-nơ sách, Sư bà có thân thế rất đặc biệt, trong thời kỳ chiến tranh, gia đình của bà là nơi nuôi dưỡng nhiều chiến sĩ cách mạng. Sau đó, Sư bà mời tôi đến dạy tiếng Hán cho mọi </w:t>
      </w:r>
      <w:r w:rsidRPr="003034B0">
        <w:rPr>
          <w:rFonts w:eastAsia="Times New Roman"/>
          <w:szCs w:val="24"/>
        </w:rPr>
        <w:t>người, tôi dạy ở đó được một vài tháng thì nhìn thấy có rất nhiều Kinh sách ở chánh điện, Kinh sách viết bằng tiếng Hán nên mọi người không đọc được. Một lần, tôi đang ở trong thất thì nhìn thấy một số đĩa ghi chữ bằng tiếng Hoa, trong thất của tôi có máy tính nên tôi đã bật đĩa lên nghe, khi đó, tôi không hiểu hết nội dung nhưng tôi cảm thấy những lời dạy của Hòa Thượng rất hay. Sau đó, tôi hỏi xin đĩa từ Sư bà, mọi người nhìn thấy hộp đựng đĩa đẹp nên đã lấy vỏ hộp và bỏ lại đĩa. Tôi bảo mọi người đưa lại</w:t>
      </w:r>
      <w:r w:rsidRPr="003034B0">
        <w:rPr>
          <w:rFonts w:eastAsia="Times New Roman"/>
          <w:szCs w:val="24"/>
        </w:rPr>
        <w:t xml:space="preserve"> vỏ đĩa cho tôi và tôi mua những chiếc hộp khác cho mọi người. Nhân duyên gặp được đĩa của Hòa Thượng không dễ dàng!</w:t>
      </w:r>
    </w:p>
    <w:p w14:paraId="26A6E394" w14:textId="77777777" w:rsid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Có những chúng sanh khởi được ý niệm thiện lành, cảm được Phật đến thế gian nhưng họ cũng không có duyên biết đến Phật. Những người có nhân duyên đặc thù mới có thể gặp được Phật pháp. Trên Kinh Phật nói: “</w:t>
      </w:r>
      <w:r w:rsidRPr="003034B0">
        <w:rPr>
          <w:rFonts w:eastAsia="Times New Roman"/>
          <w:b/>
          <w:bCs/>
          <w:i/>
          <w:iCs/>
          <w:szCs w:val="24"/>
        </w:rPr>
        <w:t>Thân người khó được, Phật pháp khó nghe</w:t>
      </w:r>
      <w:r w:rsidRPr="003034B0">
        <w:rPr>
          <w:rFonts w:eastAsia="Times New Roman"/>
          <w:szCs w:val="24"/>
        </w:rPr>
        <w:t>”. Chúng ta cho rằng chỉ cần lên mạng là có thể nghe được Phật pháp thì chúng ta đã sai. Phải có rất nhiều chư Phật Bồ Tát, Thánh Chúng tạo ra duyên thiện lành thì chúng ta mới có cơ may được tiếp cận Phật pháp. Ngày trước, Lão cư sĩ Lý Bỉnh Nam học tập với Tổ sư Ấn Quang, vị Tổ thứ 13 của Tịnh Độ, Lão cư sĩ Lý Bỉnh Nam tu hành trong thời cận đại, Ngài có hơn 300.000 học trò, Hòa Thượng Tịnh Không học tập với Lão cư sĩ Lý Bỉnh Nam. Chúng ta học tập Phật pháp được truyề</w:t>
      </w:r>
      <w:r w:rsidRPr="003034B0">
        <w:rPr>
          <w:rFonts w:eastAsia="Times New Roman"/>
          <w:szCs w:val="24"/>
        </w:rPr>
        <w:t>n thừa từ ba đời, các Thầy đều là những bậc tu hành nghiêm túc, tận tâm tận lực vì chúng sanh phục vụ. Chúng ta không dễ gặp được Phật pháp thuần chánh để tu hành, nên chúng ta phải có trách nhiệm với thế hệ tương lai, thế hệ tương lai có được gặp Phật pháp thuần chánh hay không là do sự tu tập của chúng ta.</w:t>
      </w:r>
    </w:p>
    <w:p w14:paraId="00000014" w14:textId="74B3894A"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nói: “</w:t>
      </w:r>
      <w:r w:rsidRPr="003034B0">
        <w:rPr>
          <w:rFonts w:eastAsia="Times New Roman"/>
          <w:b/>
          <w:bCs/>
          <w:i/>
          <w:iCs/>
          <w:szCs w:val="24"/>
        </w:rPr>
        <w:t>Nhân duyên chúng sanh gặp được Phật pháp không dễ dàng, phải có sự hỗ trợ rất nhiều của chư Phật Bồ Tát, Long Thiên Thiện Thần</w:t>
      </w:r>
      <w:r w:rsidRPr="003034B0">
        <w:rPr>
          <w:rFonts w:eastAsia="Times New Roman"/>
          <w:szCs w:val="24"/>
        </w:rPr>
        <w:t>”. Ơn đức của Phật Bồ Tát với chúng ta vô cùng to lớn. Chúng ta được gặp, chúng ta được nghe Phật pháp hằng ngày nên chúng ta cho rằng được gặp Phật pháp không khó khăn. Trên Kinh đã nói: “</w:t>
      </w:r>
      <w:r w:rsidRPr="003034B0">
        <w:rPr>
          <w:rFonts w:eastAsia="Times New Roman"/>
          <w:b/>
          <w:bCs/>
          <w:i/>
          <w:iCs/>
          <w:szCs w:val="24"/>
        </w:rPr>
        <w:t>Bá thiên vạn kiếp nan tao ngộ</w:t>
      </w:r>
      <w:r w:rsidRPr="003034B0">
        <w:rPr>
          <w:rFonts w:eastAsia="Times New Roman"/>
          <w:szCs w:val="24"/>
        </w:rPr>
        <w:t>”. Chúng ta gặp được Phật pháp là nhờ có những nhân duyên vô cùng sâu sắc.</w:t>
      </w:r>
    </w:p>
    <w:p w14:paraId="1541D516" w14:textId="77777777" w:rsid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Khi tôi mới mang đĩa của Hòa Thượng về dịch, tôi chỉ hiểu được khoảng 40% nội dung đĩa, đọc được khoảng 30% nội dung các cuốn Kinh nhưng tôi cảm được nên tôi vừa dịch vừa học tập, tham cứu. Việc này vô cùng khó khăn! Ngày đó, những cuốn Kinh và băng đĩa đã lưu kho hơn 10 năm, Sư bà rất khó khăn để có thể xin về được, sau đó, lại có nhân duyên đặc thù là Sư bà mời tôi về dạy tiếng Hán. Khi được Sư bà mời về dạy học, hai đầu gối tôi rất run, tôi cho rằng việc này ngoài sức tưởng tượng và ngoài khả năng của mì</w:t>
      </w:r>
      <w:r w:rsidRPr="003034B0">
        <w:rPr>
          <w:rFonts w:eastAsia="Times New Roman"/>
          <w:szCs w:val="24"/>
        </w:rPr>
        <w:t>nh. Nhưng tự nhiên khi đó, tôi nghe thấy có tiếng khích lệ: “</w:t>
      </w:r>
      <w:r w:rsidRPr="003034B0">
        <w:rPr>
          <w:rFonts w:eastAsia="Times New Roman"/>
          <w:i/>
          <w:iCs/>
          <w:szCs w:val="24"/>
        </w:rPr>
        <w:t>Tại sao không thử!</w:t>
      </w:r>
      <w:r w:rsidRPr="003034B0">
        <w:rPr>
          <w:rFonts w:eastAsia="Times New Roman"/>
          <w:szCs w:val="24"/>
        </w:rPr>
        <w:t>”. Nếu khi đó tôi bỏ cuộc thì tôi không có cơ hội gặp được đĩa Hòa Thượng. Phải có muôn ngàn nhân duyên thiện lành hội tụ thì chúng ta mới gặp được Phật pháp, gặp được chuẩn mực Thánh Hiền.</w:t>
      </w:r>
    </w:p>
    <w:p w14:paraId="00000016" w14:textId="6B757CCE"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Một ý niệm thiện lành xuất phát từ chân tâm thì cảm được chư Phật Bồ Tát đến thị hiện. Khi chư Phật Bồ Tát đến thị hiện, Thiên Nhân nhìn thấy Phật Bồ Tát đến thế gian nên thỉnh Phật thuyết pháp, tôi có cảm nhận rất sâu sắc về việc này. Hiện tại, vẫn có người gửi thư cho tôi cảm ơn vì đến bây giờ họ mới biết đến những bài pháp của Hòa Thượng Tịnh Không. Hòa Thượng đã ở thế gian 96 năm, Ngài cũng đã vãng sanh 4 năm, mà bây giờ mới có người được nghe đĩa của Ngài!</w:t>
      </w:r>
    </w:p>
    <w:p w14:paraId="09010782" w14:textId="77777777" w:rsid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Ở thế gian, có người có duyên gặp được đĩa của Hòa Thượng, họ từng mang đĩa Hòa Thượng đi phổ biến nhưng sau đó quay trở lại báng bổ Ngài. Chúng ta không dễ dàng để khởi được thiện căn, phước đức, nhân duyên vốn có. Chúng ta muốn nương vào chánh pháp để tu học đạt đến viên mãn cũng không dễ dàng vì chúng ta rất dễ thay đổi.</w:t>
      </w:r>
    </w:p>
    <w:p w14:paraId="00000018" w14:textId="1998765A"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Hòa Thượng nói: “</w:t>
      </w:r>
      <w:r w:rsidRPr="003034B0">
        <w:rPr>
          <w:rFonts w:eastAsia="Times New Roman"/>
          <w:b/>
          <w:bCs/>
          <w:i/>
          <w:iCs/>
          <w:szCs w:val="24"/>
        </w:rPr>
        <w:t>Phật đến thế gian, Ngài là một bậc đại học vấn, một bậc đại đức năng nhưng không phải ai cũng đến để nương theo tu học”</w:t>
      </w:r>
      <w:r w:rsidRPr="003034B0">
        <w:rPr>
          <w:rFonts w:eastAsia="Times New Roman"/>
          <w:szCs w:val="24"/>
        </w:rPr>
        <w:t>. Người thế gian tưởng rằng mọi thứ là thật. Có người từng mang băng đĩa, Kinh sách của Hòa Thượng trả lại vì họ cho rằng tu theo Hòa Thượng rất vất vả, khó thành tựu, họ muốn tu theo pháp mà không cần buông xả. Hòa Thượng dạy phải buông bỏ “</w:t>
      </w:r>
      <w:r w:rsidRPr="003034B0">
        <w:rPr>
          <w:rFonts w:eastAsia="Times New Roman"/>
          <w:i/>
          <w:iCs/>
          <w:szCs w:val="24"/>
        </w:rPr>
        <w:t>tự tư tự lợi</w:t>
      </w:r>
      <w:r w:rsidRPr="003034B0">
        <w:rPr>
          <w:rFonts w:eastAsia="Times New Roman"/>
          <w:szCs w:val="24"/>
        </w:rPr>
        <w:t>”, ý niệm hưởng thụ “</w:t>
      </w:r>
      <w:r w:rsidRPr="003034B0">
        <w:rPr>
          <w:rFonts w:eastAsia="Times New Roman"/>
          <w:i/>
          <w:iCs/>
          <w:szCs w:val="24"/>
        </w:rPr>
        <w:t>năm dục sáu trần</w:t>
      </w:r>
      <w:r w:rsidRPr="003034B0">
        <w:rPr>
          <w:rFonts w:eastAsia="Times New Roman"/>
          <w:szCs w:val="24"/>
        </w:rPr>
        <w:t>”, “</w:t>
      </w:r>
      <w:r w:rsidRPr="003034B0">
        <w:rPr>
          <w:rFonts w:eastAsia="Times New Roman"/>
          <w:i/>
          <w:iCs/>
          <w:szCs w:val="24"/>
        </w:rPr>
        <w:t>tham, sân, si, mạn</w:t>
      </w:r>
      <w:r w:rsidRPr="003034B0">
        <w:rPr>
          <w:rFonts w:eastAsia="Times New Roman"/>
          <w:szCs w:val="24"/>
        </w:rPr>
        <w:t>”, nhưng có pháp nói rằng không cần buông bỏ mà vẫn có thành tựu.</w:t>
      </w:r>
    </w:p>
    <w:p w14:paraId="00000019"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Ngày trước, ở Singapore có một bài báo có tên là: “</w:t>
      </w:r>
      <w:r w:rsidRPr="003034B0">
        <w:rPr>
          <w:rFonts w:eastAsia="Times New Roman"/>
          <w:i/>
          <w:iCs/>
          <w:szCs w:val="24"/>
        </w:rPr>
        <w:t>Tham là động lực thúc đẩy xã hội phát triển</w:t>
      </w:r>
      <w:r w:rsidRPr="003034B0">
        <w:rPr>
          <w:rFonts w:eastAsia="Times New Roman"/>
          <w:szCs w:val="24"/>
        </w:rPr>
        <w:t>”. Hòa Thượng nói: “</w:t>
      </w:r>
      <w:r w:rsidRPr="003034B0">
        <w:rPr>
          <w:rFonts w:eastAsia="Times New Roman"/>
          <w:i/>
          <w:iCs/>
          <w:szCs w:val="24"/>
        </w:rPr>
        <w:t>Đúng rồi! Nhưng xã hội đó là xã hội của Ngạ quỷ, không phải xã hội loài người</w:t>
      </w:r>
      <w:r w:rsidRPr="003034B0">
        <w:rPr>
          <w:rFonts w:eastAsia="Times New Roman"/>
          <w:szCs w:val="24"/>
        </w:rPr>
        <w:t>”. Nếu xung quanh chúng ta đều là những người có tâm tham thì sẽ rất đáng sợ. Điều này giống như, có người nói tu học Phật pháp mà không cần bỏ vọng tưởng, không cần bỏ tập khí xấu ác, thậm chí vẫn có thể phạm trai, phá giới, thân vẫn có thể sát, đạo, dâm, miệng vẫn có thể nói dối, nói lời hung ác, nói lời thêu dệt, nói lưỡi đôi chiều, ý thì vẫn có thể tham, sân, si.</w:t>
      </w:r>
    </w:p>
    <w:p w14:paraId="0000001A" w14:textId="77777777" w:rsidR="008A7CCC" w:rsidRPr="003034B0" w:rsidRDefault="003034B0" w:rsidP="003034B0">
      <w:pPr>
        <w:pBdr>
          <w:top w:val="nil"/>
          <w:left w:val="nil"/>
          <w:bottom w:val="nil"/>
          <w:right w:val="nil"/>
          <w:between w:val="nil"/>
        </w:pBdr>
        <w:spacing w:after="160" w:line="312" w:lineRule="auto"/>
        <w:ind w:firstLine="540"/>
        <w:jc w:val="both"/>
        <w:rPr>
          <w:rFonts w:eastAsia="Times New Roman"/>
          <w:szCs w:val="24"/>
        </w:rPr>
      </w:pPr>
      <w:r w:rsidRPr="003034B0">
        <w:rPr>
          <w:rFonts w:eastAsia="Times New Roman"/>
          <w:szCs w:val="24"/>
        </w:rPr>
        <w:t>Người thế gian thường nói đây là: “</w:t>
      </w:r>
      <w:r w:rsidRPr="003034B0">
        <w:rPr>
          <w:rFonts w:eastAsia="Times New Roman"/>
          <w:i/>
          <w:iCs/>
          <w:szCs w:val="24"/>
        </w:rPr>
        <w:t>Vô công mà muốn hưởng lộc</w:t>
      </w:r>
      <w:r w:rsidRPr="003034B0">
        <w:rPr>
          <w:rFonts w:eastAsia="Times New Roman"/>
          <w:szCs w:val="24"/>
        </w:rPr>
        <w:t xml:space="preserve">”. Ngày nay, nhiều người thích vô công hưởng lộc, họ không muốn gạt bỏ tập khí mà vẫn muốn có thành tựu. Hằng ngày, chúng ta cố gắng gạn đục khơi trong, cố gắng dẹp bỏ những tập khí xấu ác nhưng chúng vẫn khởi hiện hành. Chúng ta muốn tu hành có thành tựu thì phải khắc chế tập khí xấu ác. Điều này giống như, chúng ta muốn đỗ Đại học thì chúng ta phải tốt nghiệp tiểu học, cấp hai, cấp ba và thi Đại học. Chúng ta không giữ giới thì tâm không thể thanh tịnh, từ giới sinh định, từ định </w:t>
      </w:r>
      <w:r w:rsidRPr="003034B0">
        <w:rPr>
          <w:rFonts w:eastAsia="Times New Roman"/>
          <w:szCs w:val="24"/>
        </w:rPr>
        <w:t>sinh tuệ. Chúng ta gặp được Phật pháp thuần chánh để tu hành là nhờ muôn ngàn nhân duyên thiện lành.</w:t>
      </w:r>
    </w:p>
    <w:p w14:paraId="0000001B" w14:textId="77777777" w:rsidR="008A7CCC" w:rsidRPr="003034B0" w:rsidRDefault="003034B0" w:rsidP="003034B0">
      <w:pPr>
        <w:pBdr>
          <w:top w:val="nil"/>
          <w:left w:val="nil"/>
          <w:bottom w:val="nil"/>
          <w:right w:val="nil"/>
          <w:between w:val="nil"/>
        </w:pBdr>
        <w:spacing w:after="160" w:line="312" w:lineRule="auto"/>
        <w:jc w:val="center"/>
        <w:rPr>
          <w:rFonts w:eastAsia="Times New Roman"/>
          <w:szCs w:val="24"/>
        </w:rPr>
      </w:pPr>
      <w:r w:rsidRPr="003034B0">
        <w:rPr>
          <w:rFonts w:eastAsia="Times New Roman"/>
          <w:b/>
          <w:bCs/>
          <w:i/>
          <w:iCs/>
          <w:szCs w:val="24"/>
        </w:rPr>
        <w:t>***************</w:t>
      </w:r>
      <w:r w:rsidRPr="003034B0">
        <w:rPr>
          <w:rFonts w:eastAsia="Times New Roman"/>
          <w:b/>
          <w:bCs/>
          <w:i/>
          <w:iCs/>
          <w:szCs w:val="24"/>
        </w:rPr>
        <w:t>****</w:t>
      </w:r>
    </w:p>
    <w:p w14:paraId="0000001C" w14:textId="77777777" w:rsidR="008A7CCC" w:rsidRPr="003034B0" w:rsidRDefault="003034B0" w:rsidP="003034B0">
      <w:pPr>
        <w:pBdr>
          <w:top w:val="nil"/>
          <w:left w:val="nil"/>
          <w:bottom w:val="nil"/>
          <w:right w:val="nil"/>
          <w:between w:val="nil"/>
        </w:pBdr>
        <w:spacing w:after="160" w:line="312" w:lineRule="auto"/>
        <w:jc w:val="center"/>
        <w:rPr>
          <w:rFonts w:eastAsia="Times New Roman"/>
          <w:szCs w:val="24"/>
        </w:rPr>
      </w:pPr>
      <w:r w:rsidRPr="003034B0">
        <w:rPr>
          <w:rFonts w:eastAsia="Times New Roman"/>
          <w:b/>
          <w:bCs/>
          <w:i/>
          <w:iCs/>
          <w:szCs w:val="24"/>
        </w:rPr>
        <w:t>Nam Mô A Di Đà Phật</w:t>
      </w:r>
    </w:p>
    <w:p w14:paraId="0000001D" w14:textId="77777777" w:rsidR="008A7CCC" w:rsidRPr="003034B0" w:rsidRDefault="003034B0" w:rsidP="003034B0">
      <w:pPr>
        <w:pBdr>
          <w:top w:val="nil"/>
          <w:left w:val="nil"/>
          <w:bottom w:val="nil"/>
          <w:right w:val="nil"/>
          <w:between w:val="nil"/>
        </w:pBdr>
        <w:spacing w:after="160" w:line="312" w:lineRule="auto"/>
        <w:jc w:val="center"/>
        <w:rPr>
          <w:rFonts w:eastAsia="Times New Roman"/>
          <w:szCs w:val="24"/>
        </w:rPr>
      </w:pPr>
      <w:r w:rsidRPr="003034B0">
        <w:rPr>
          <w:rFonts w:eastAsia="Times New Roman"/>
          <w:i/>
          <w:iCs/>
          <w:szCs w:val="24"/>
        </w:rPr>
        <w:t>Chúng con xin tùy hỷ công đức của Thầy và tất cả các Thầy Cô!</w:t>
      </w:r>
    </w:p>
    <w:p w14:paraId="194DA00F" w14:textId="0789AB2C" w:rsidR="003034B0" w:rsidRDefault="003034B0" w:rsidP="003034B0">
      <w:pPr>
        <w:pBdr>
          <w:top w:val="nil"/>
          <w:left w:val="nil"/>
          <w:bottom w:val="nil"/>
          <w:right w:val="nil"/>
          <w:between w:val="nil"/>
        </w:pBdr>
        <w:spacing w:after="160" w:line="312" w:lineRule="auto"/>
        <w:jc w:val="center"/>
      </w:pPr>
      <w:r w:rsidRPr="003034B0">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1" w14:textId="72C20BDA" w:rsidR="008A7CCC" w:rsidRPr="003034B0" w:rsidRDefault="008A7CCC" w:rsidP="003034B0">
      <w:pPr>
        <w:pBdr>
          <w:top w:val="nil"/>
          <w:left w:val="nil"/>
          <w:bottom w:val="nil"/>
          <w:right w:val="nil"/>
          <w:between w:val="nil"/>
        </w:pBdr>
        <w:spacing w:after="160" w:line="312" w:lineRule="auto"/>
        <w:ind w:firstLine="540"/>
        <w:jc w:val="both"/>
        <w:rPr>
          <w:rFonts w:eastAsia="Times New Roman"/>
          <w:szCs w:val="24"/>
        </w:rPr>
      </w:pPr>
    </w:p>
    <w:sectPr w:rsidR="008A7CCC" w:rsidRPr="003034B0" w:rsidSect="003034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BDE4" w14:textId="77777777" w:rsidR="003034B0" w:rsidRDefault="003034B0" w:rsidP="003034B0">
      <w:pPr>
        <w:spacing w:line="240" w:lineRule="auto"/>
      </w:pPr>
      <w:r>
        <w:separator/>
      </w:r>
    </w:p>
  </w:endnote>
  <w:endnote w:type="continuationSeparator" w:id="0">
    <w:p w14:paraId="78C75782" w14:textId="77777777" w:rsidR="003034B0" w:rsidRDefault="003034B0" w:rsidP="00303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9B87" w14:textId="77777777" w:rsidR="003034B0" w:rsidRDefault="00303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6EBB" w14:textId="352143C4" w:rsidR="003034B0" w:rsidRPr="003034B0" w:rsidRDefault="003034B0" w:rsidP="003034B0">
    <w:pPr>
      <w:pStyle w:val="Footer"/>
      <w:jc w:val="center"/>
      <w:rPr>
        <w:sz w:val="24"/>
      </w:rPr>
    </w:pPr>
    <w:r w:rsidRPr="003034B0">
      <w:rPr>
        <w:sz w:val="24"/>
      </w:rPr>
      <w:fldChar w:fldCharType="begin"/>
    </w:r>
    <w:r w:rsidRPr="003034B0">
      <w:rPr>
        <w:sz w:val="24"/>
      </w:rPr>
      <w:instrText xml:space="preserve"> PAGE  \* MERGEFORMAT </w:instrText>
    </w:r>
    <w:r w:rsidRPr="003034B0">
      <w:rPr>
        <w:sz w:val="24"/>
      </w:rPr>
      <w:fldChar w:fldCharType="separate"/>
    </w:r>
    <w:r w:rsidRPr="003034B0">
      <w:rPr>
        <w:noProof/>
        <w:sz w:val="24"/>
      </w:rPr>
      <w:t>1</w:t>
    </w:r>
    <w:r w:rsidRPr="003034B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A324" w14:textId="77777777" w:rsidR="003034B0" w:rsidRDefault="00303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63B8" w14:textId="77777777" w:rsidR="003034B0" w:rsidRDefault="003034B0" w:rsidP="003034B0">
      <w:pPr>
        <w:spacing w:line="240" w:lineRule="auto"/>
      </w:pPr>
      <w:r>
        <w:separator/>
      </w:r>
    </w:p>
  </w:footnote>
  <w:footnote w:type="continuationSeparator" w:id="0">
    <w:p w14:paraId="3EFCA49E" w14:textId="77777777" w:rsidR="003034B0" w:rsidRDefault="003034B0" w:rsidP="003034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FAEA" w14:textId="77777777" w:rsidR="003034B0" w:rsidRDefault="00303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C7CF" w14:textId="77777777" w:rsidR="003034B0" w:rsidRPr="003034B0" w:rsidRDefault="003034B0" w:rsidP="00303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F05C" w14:textId="77777777" w:rsidR="003034B0" w:rsidRDefault="00303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CC"/>
    <w:rsid w:val="003034B0"/>
    <w:rsid w:val="008414F5"/>
    <w:rsid w:val="008A7C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B3403-295B-4B1B-A7F7-989C3C0E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59" w:lineRule="auto"/>
    </w:pPr>
    <w:rPr>
      <w:rFonts w:ascii="Times New Roman" w:hAnsi="Times New Roman" w:cs="Times New Roman"/>
      <w:position w:val="-1"/>
      <w:sz w:val="28"/>
      <w:lang w:val="en-US" w:eastAsia="en-US"/>
    </w:rPr>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76" w:lineRule="auto"/>
      <w:outlineLvl w:val="0"/>
    </w:pPr>
    <w:rPr>
      <w:rFonts w:ascii="Arial" w:hAnsi="Arial" w:cs="Arial"/>
      <w:b/>
      <w:bCs/>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line="276" w:lineRule="auto"/>
      <w:outlineLvl w:val="1"/>
    </w:pPr>
    <w:rPr>
      <w:rFonts w:ascii="Arial" w:hAnsi="Arial" w:cs="Arial"/>
      <w:b/>
      <w:bCs/>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76" w:lineRule="auto"/>
      <w:outlineLvl w:val="2"/>
    </w:pPr>
    <w:rPr>
      <w:rFonts w:ascii="Arial" w:hAnsi="Arial" w:cs="Arial"/>
      <w:b/>
      <w:bCs/>
      <w:color w:val="000000"/>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76" w:lineRule="auto"/>
      <w:outlineLvl w:val="3"/>
    </w:pPr>
    <w:rPr>
      <w:rFonts w:ascii="Arial" w:hAnsi="Arial" w:cs="Arial"/>
      <w:b/>
      <w:bCs/>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76" w:lineRule="auto"/>
      <w:outlineLvl w:val="4"/>
    </w:pPr>
    <w:rPr>
      <w:rFonts w:ascii="Arial" w:hAnsi="Arial" w:cs="Arial"/>
      <w:b/>
      <w:bCs/>
      <w:color w:val="000000"/>
      <w:sz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76" w:lineRule="auto"/>
      <w:outlineLvl w:val="5"/>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line="276" w:lineRule="auto"/>
    </w:pPr>
    <w:rPr>
      <w:rFonts w:ascii="Arial" w:hAnsi="Arial" w:cs="Arial"/>
      <w:b/>
      <w:bCs/>
      <w:color w:val="000000"/>
      <w:sz w:val="72"/>
      <w:szCs w:val="72"/>
    </w:rPr>
  </w:style>
  <w:style w:type="table" w:customStyle="1" w:styleId="TableNormal1">
    <w:name w:val="TableNormal"/>
    <w:next w:val="TableNormal0"/>
    <w:pPr>
      <w:suppressAutoHyphens/>
      <w:ind w:leftChars="-1" w:left="-1" w:hangingChars="1" w:hanging="1"/>
      <w:textDirection w:val="btLr"/>
      <w:textAlignment w:val="top"/>
      <w:outlineLvl w:val="0"/>
    </w:pPr>
    <w:rPr>
      <w:position w:val="-1"/>
      <w:lang w:val="en-US" w:eastAsia="en-US"/>
    </w:rPr>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76" w:lineRule="auto"/>
    </w:pPr>
    <w:rPr>
      <w:rFonts w:ascii="Georgia" w:eastAsia="Georgia" w:hAnsi="Georgia" w:cs="Georgia"/>
      <w:i/>
      <w:iCs/>
      <w:color w:val="666666"/>
      <w:sz w:val="48"/>
      <w:szCs w:val="48"/>
    </w:rPr>
  </w:style>
  <w:style w:type="paragraph" w:styleId="Header">
    <w:name w:val="header"/>
    <w:basedOn w:val="Normal"/>
    <w:link w:val="HeaderChar"/>
    <w:uiPriority w:val="99"/>
    <w:unhideWhenUsed/>
    <w:rsid w:val="003034B0"/>
    <w:pPr>
      <w:spacing w:line="240" w:lineRule="auto"/>
    </w:pPr>
  </w:style>
  <w:style w:type="character" w:customStyle="1" w:styleId="HeaderChar">
    <w:name w:val="Header Char"/>
    <w:basedOn w:val="DefaultParagraphFont"/>
    <w:link w:val="Header"/>
    <w:uiPriority w:val="99"/>
    <w:rsid w:val="003034B0"/>
    <w:rPr>
      <w:rFonts w:ascii="Times New Roman" w:hAnsi="Times New Roman" w:cs="Times New Roman"/>
      <w:position w:val="-1"/>
      <w:sz w:val="28"/>
      <w:lang w:val="en-US" w:eastAsia="en-US"/>
    </w:rPr>
  </w:style>
  <w:style w:type="paragraph" w:styleId="Footer">
    <w:name w:val="footer"/>
    <w:basedOn w:val="Normal"/>
    <w:link w:val="FooterChar"/>
    <w:uiPriority w:val="99"/>
    <w:unhideWhenUsed/>
    <w:rsid w:val="003034B0"/>
    <w:pPr>
      <w:spacing w:line="240" w:lineRule="auto"/>
    </w:pPr>
  </w:style>
  <w:style w:type="character" w:customStyle="1" w:styleId="FooterChar">
    <w:name w:val="Footer Char"/>
    <w:basedOn w:val="DefaultParagraphFont"/>
    <w:link w:val="Footer"/>
    <w:uiPriority w:val="99"/>
    <w:rsid w:val="003034B0"/>
    <w:rPr>
      <w:rFonts w:ascii="Times New Roman" w:hAnsi="Times New Roman" w:cs="Times New Roman"/>
      <w:position w:val="-1"/>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52eC+PyuMG2xAMxiRUSkI841A==">CgMxLjA4AHIhMUMwREJZY3h3NjZuY2FXcFo2SF9WQ0Y1MVl0YXppbE80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1935</Words>
  <Characters>11033</Characters>
  <Application>Microsoft Office Word</Application>
  <DocSecurity>0</DocSecurity>
  <Lines>91</Lines>
  <Paragraphs>25</Paragraphs>
  <ScaleCrop>false</ScaleCrop>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2025-12-05T03:01:00Z</dcterms:created>
  <dcterms:modified xsi:type="dcterms:W3CDTF">2025-12-06T23:39:00Z</dcterms:modified>
</cp:coreProperties>
</file>